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C6" w:rsidRDefault="001809C6" w:rsidP="001809C6">
      <w:pPr>
        <w:pStyle w:val="NormalWeb"/>
      </w:pPr>
      <w:r>
        <w:rPr>
          <w:sz w:val="20"/>
          <w:szCs w:val="20"/>
        </w:rPr>
        <w:t>MATERIAL SAFETY DATA SHEET</w:t>
      </w:r>
      <w:r>
        <w:rPr>
          <w:sz w:val="20"/>
          <w:szCs w:val="20"/>
        </w:rPr>
        <w:br/>
        <w:t>FOR</w:t>
      </w:r>
      <w:r>
        <w:rPr>
          <w:sz w:val="20"/>
          <w:szCs w:val="20"/>
        </w:rPr>
        <w:br/>
        <w:t>PLANET EARTH ANTIFREEZE   WASHER SOLVENT -2O</w:t>
      </w:r>
      <w:r>
        <w:rPr>
          <w:sz w:val="20"/>
          <w:szCs w:val="20"/>
          <w:vertAlign w:val="superscript"/>
        </w:rPr>
        <w:t>o</w:t>
      </w:r>
      <w:r>
        <w:rPr>
          <w:sz w:val="20"/>
          <w:szCs w:val="20"/>
        </w:rPr>
        <w:t xml:space="preserve"> F</w:t>
      </w:r>
    </w:p>
    <w:p w:rsidR="001809C6" w:rsidRDefault="001809C6" w:rsidP="001809C6">
      <w:pPr>
        <w:pStyle w:val="NormalWeb"/>
      </w:pPr>
      <w:r>
        <w:rPr>
          <w:sz w:val="20"/>
          <w:szCs w:val="20"/>
        </w:rPr>
        <w:br/>
      </w:r>
      <w:r>
        <w:rPr>
          <w:sz w:val="20"/>
          <w:szCs w:val="20"/>
        </w:rPr>
        <w:br/>
        <w:t>SECTION I - PRODUCT IDENTIFICATION</w:t>
      </w:r>
    </w:p>
    <w:p w:rsidR="001809C6" w:rsidRDefault="001809C6" w:rsidP="001809C6">
      <w:pPr>
        <w:pStyle w:val="NormalWeb"/>
      </w:pPr>
      <w:r>
        <w:rPr>
          <w:sz w:val="20"/>
          <w:szCs w:val="20"/>
        </w:rPr>
        <w:t xml:space="preserve">PRODUCT NAME: PLANET EARTH </w:t>
      </w:r>
      <w:proofErr w:type="gramStart"/>
      <w:r>
        <w:rPr>
          <w:sz w:val="20"/>
          <w:szCs w:val="20"/>
        </w:rPr>
        <w:t>ANTIFREEZE  Washer</w:t>
      </w:r>
      <w:proofErr w:type="gramEnd"/>
      <w:r>
        <w:rPr>
          <w:sz w:val="20"/>
          <w:szCs w:val="20"/>
        </w:rPr>
        <w:t xml:space="preserve"> Solvent -20</w:t>
      </w:r>
      <w:r>
        <w:rPr>
          <w:sz w:val="20"/>
          <w:szCs w:val="20"/>
          <w:vertAlign w:val="superscript"/>
        </w:rPr>
        <w:t>o</w:t>
      </w:r>
      <w:r>
        <w:rPr>
          <w:sz w:val="20"/>
          <w:szCs w:val="20"/>
        </w:rPr>
        <w:t xml:space="preserve"> F</w:t>
      </w:r>
    </w:p>
    <w:p w:rsidR="001809C6" w:rsidRDefault="001809C6" w:rsidP="001809C6">
      <w:pPr>
        <w:pStyle w:val="NormalWeb"/>
      </w:pPr>
      <w:r>
        <w:rPr>
          <w:sz w:val="20"/>
          <w:szCs w:val="20"/>
        </w:rPr>
        <w:t>CAS NAME AND NO.: Methanol (67-56-1)</w:t>
      </w:r>
    </w:p>
    <w:p w:rsidR="001809C6" w:rsidRDefault="001809C6" w:rsidP="001809C6">
      <w:pPr>
        <w:pStyle w:val="NormalWeb"/>
      </w:pPr>
      <w:r>
        <w:rPr>
          <w:sz w:val="20"/>
          <w:szCs w:val="20"/>
        </w:rPr>
        <w:t>CHEMICAL FAMILY: Aliphatic Alcohol</w:t>
      </w:r>
    </w:p>
    <w:p w:rsidR="001809C6" w:rsidRDefault="001809C6" w:rsidP="001809C6">
      <w:pPr>
        <w:pStyle w:val="NormalWeb"/>
      </w:pPr>
      <w:r>
        <w:rPr>
          <w:sz w:val="20"/>
          <w:szCs w:val="20"/>
        </w:rPr>
        <w:t>CHEMICAL FORMULA: CH3OH</w:t>
      </w:r>
    </w:p>
    <w:p w:rsidR="001809C6" w:rsidRDefault="001809C6" w:rsidP="001809C6">
      <w:pPr>
        <w:pStyle w:val="NormalWeb"/>
      </w:pPr>
      <w:r>
        <w:rPr>
          <w:sz w:val="20"/>
          <w:szCs w:val="20"/>
        </w:rPr>
        <w:t>MANUFACTURER'S NAME AND ADDRESS:</w:t>
      </w:r>
    </w:p>
    <w:p w:rsidR="001809C6" w:rsidRDefault="001809C6" w:rsidP="001809C6">
      <w:pPr>
        <w:pStyle w:val="NoSpacing"/>
      </w:pPr>
      <w:r>
        <w:t>PLANET EARTH ANTIFREEZE</w:t>
      </w:r>
    </w:p>
    <w:p w:rsidR="001809C6" w:rsidRDefault="001809C6" w:rsidP="001809C6">
      <w:pPr>
        <w:pStyle w:val="NoSpacing"/>
      </w:pPr>
      <w:r>
        <w:t>6307 MATERIAL AVE</w:t>
      </w:r>
    </w:p>
    <w:p w:rsidR="001809C6" w:rsidRDefault="001809C6" w:rsidP="001809C6">
      <w:pPr>
        <w:pStyle w:val="NoSpacing"/>
      </w:pPr>
      <w:r>
        <w:t>LOVES PARK IL, 61111</w:t>
      </w:r>
    </w:p>
    <w:p w:rsidR="001809C6" w:rsidRDefault="001809C6" w:rsidP="001809C6">
      <w:pPr>
        <w:pStyle w:val="NormalWeb"/>
      </w:pPr>
      <w:r>
        <w:rPr>
          <w:sz w:val="20"/>
          <w:szCs w:val="20"/>
        </w:rPr>
        <w:t xml:space="preserve">EMERGENCY TELEPHONE NO.: </w:t>
      </w:r>
      <w:proofErr w:type="spellStart"/>
      <w:r>
        <w:rPr>
          <w:sz w:val="20"/>
          <w:szCs w:val="20"/>
        </w:rPr>
        <w:t>Infotrac</w:t>
      </w:r>
      <w:proofErr w:type="spellEnd"/>
      <w:r>
        <w:rPr>
          <w:sz w:val="20"/>
          <w:szCs w:val="20"/>
        </w:rPr>
        <w:t>: 1-800-535-5053</w:t>
      </w:r>
    </w:p>
    <w:p w:rsidR="001809C6" w:rsidRDefault="001809C6" w:rsidP="001809C6">
      <w:pPr>
        <w:pStyle w:val="NormalWeb"/>
      </w:pPr>
      <w:r>
        <w:rPr>
          <w:sz w:val="20"/>
          <w:szCs w:val="20"/>
        </w:rPr>
        <w:br/>
        <w:t>SECTION II - HAZARDOUS INGREDIENTS</w:t>
      </w:r>
    </w:p>
    <w:p w:rsidR="001809C6" w:rsidRDefault="001809C6" w:rsidP="001809C6">
      <w:pPr>
        <w:pStyle w:val="NormalWeb"/>
      </w:pPr>
      <w:r>
        <w:rPr>
          <w:sz w:val="20"/>
          <w:szCs w:val="20"/>
        </w:rPr>
        <w:t>OSHA TWA</w:t>
      </w:r>
      <w:r>
        <w:rPr>
          <w:sz w:val="20"/>
          <w:szCs w:val="20"/>
        </w:rPr>
        <w:br/>
        <w:t>COMPONENT %</w:t>
      </w:r>
      <w:proofErr w:type="gramStart"/>
      <w:r>
        <w:rPr>
          <w:sz w:val="20"/>
          <w:szCs w:val="20"/>
        </w:rPr>
        <w:t>(WT</w:t>
      </w:r>
      <w:proofErr w:type="gramEnd"/>
      <w:r>
        <w:rPr>
          <w:sz w:val="20"/>
          <w:szCs w:val="20"/>
        </w:rPr>
        <w:t xml:space="preserve"> OR VOL) (UNITS) (UNITS) (UNITS)</w:t>
      </w:r>
      <w:r>
        <w:rPr>
          <w:sz w:val="20"/>
          <w:szCs w:val="20"/>
        </w:rPr>
        <w:br/>
        <w:t xml:space="preserve">Methyl Alcohol ca 33 66 </w:t>
      </w:r>
      <w:proofErr w:type="spellStart"/>
      <w:r>
        <w:rPr>
          <w:sz w:val="20"/>
          <w:szCs w:val="20"/>
        </w:rPr>
        <w:t>ppm</w:t>
      </w:r>
      <w:proofErr w:type="spellEnd"/>
      <w:r>
        <w:rPr>
          <w:sz w:val="20"/>
          <w:szCs w:val="20"/>
        </w:rPr>
        <w:t>(</w:t>
      </w:r>
      <w:proofErr w:type="spellStart"/>
      <w:r>
        <w:rPr>
          <w:sz w:val="20"/>
          <w:szCs w:val="20"/>
        </w:rPr>
        <w:t>Lkin</w:t>
      </w:r>
      <w:proofErr w:type="spellEnd"/>
      <w:r>
        <w:rPr>
          <w:sz w:val="20"/>
          <w:szCs w:val="20"/>
        </w:rPr>
        <w:t xml:space="preserve">)* 83 </w:t>
      </w:r>
      <w:proofErr w:type="spellStart"/>
      <w:r>
        <w:rPr>
          <w:sz w:val="20"/>
          <w:szCs w:val="20"/>
        </w:rPr>
        <w:t>ppiu</w:t>
      </w:r>
      <w:proofErr w:type="spellEnd"/>
      <w:r>
        <w:rPr>
          <w:sz w:val="20"/>
          <w:szCs w:val="20"/>
        </w:rPr>
        <w:t xml:space="preserve">(Skin)* 200 </w:t>
      </w:r>
      <w:proofErr w:type="spellStart"/>
      <w:r>
        <w:rPr>
          <w:sz w:val="20"/>
          <w:szCs w:val="20"/>
        </w:rPr>
        <w:t>ppm</w:t>
      </w:r>
      <w:proofErr w:type="spellEnd"/>
    </w:p>
    <w:p w:rsidR="001809C6" w:rsidRDefault="001809C6" w:rsidP="001809C6">
      <w:pPr>
        <w:pStyle w:val="NormalWeb"/>
      </w:pPr>
      <w:r>
        <w:rPr>
          <w:sz w:val="20"/>
          <w:szCs w:val="20"/>
        </w:rPr>
        <w:t>*(Skin) notation indicates that absorption through the skin can contribute significantly to overall exposure.</w:t>
      </w:r>
    </w:p>
    <w:p w:rsidR="001809C6" w:rsidRDefault="001809C6" w:rsidP="001809C6">
      <w:pPr>
        <w:pStyle w:val="NormalWeb"/>
      </w:pPr>
      <w:r>
        <w:rPr>
          <w:sz w:val="20"/>
          <w:szCs w:val="20"/>
        </w:rPr>
        <w:br/>
        <w:t>SECTION III - PHYSICAL PROPERTIES</w:t>
      </w:r>
    </w:p>
    <w:p w:rsidR="001809C6" w:rsidRDefault="001809C6" w:rsidP="001809C6">
      <w:pPr>
        <w:pStyle w:val="NormalWeb"/>
      </w:pPr>
      <w:r>
        <w:rPr>
          <w:sz w:val="20"/>
          <w:szCs w:val="20"/>
        </w:rPr>
        <w:t>APPEARANCE AND ODOR: Blue liquid with a characteristic slight alcohol odor.</w:t>
      </w:r>
      <w:r>
        <w:rPr>
          <w:sz w:val="20"/>
          <w:szCs w:val="20"/>
        </w:rPr>
        <w:br/>
        <w:t>MOLECULAR WEIGHT 32.05</w:t>
      </w:r>
      <w:r>
        <w:rPr>
          <w:sz w:val="20"/>
          <w:szCs w:val="20"/>
        </w:rPr>
        <w:br/>
        <w:t>BOILING POINT (DEGREES FAHRENHEIT): 188</w:t>
      </w:r>
      <w:r>
        <w:rPr>
          <w:sz w:val="20"/>
          <w:szCs w:val="20"/>
        </w:rPr>
        <w:br/>
        <w:t>MELTING POINT (DEGREES FAHRENHEIT): -144</w:t>
      </w:r>
      <w:r>
        <w:rPr>
          <w:sz w:val="20"/>
          <w:szCs w:val="20"/>
        </w:rPr>
        <w:br/>
        <w:t>VAPOR PRESSURE (MM. OF MERCURY): 97 @ 68</w:t>
      </w:r>
      <w:r>
        <w:rPr>
          <w:sz w:val="20"/>
          <w:szCs w:val="20"/>
          <w:vertAlign w:val="superscript"/>
        </w:rPr>
        <w:t>o</w:t>
      </w:r>
      <w:r>
        <w:rPr>
          <w:sz w:val="20"/>
          <w:szCs w:val="20"/>
        </w:rPr>
        <w:br/>
        <w:t>SPECIFIC GRAVITY (WATER 1): 0.9515</w:t>
      </w:r>
      <w:r>
        <w:rPr>
          <w:sz w:val="20"/>
          <w:szCs w:val="20"/>
        </w:rPr>
        <w:br/>
        <w:t>VAPOR DENSITY (AIR = 1): 1.1</w:t>
      </w:r>
      <w:r>
        <w:rPr>
          <w:sz w:val="20"/>
          <w:szCs w:val="20"/>
        </w:rPr>
        <w:br/>
        <w:t>PERCENT VOLATILE (BY WEIGHT): ca 100</w:t>
      </w:r>
      <w:r>
        <w:rPr>
          <w:sz w:val="20"/>
          <w:szCs w:val="20"/>
        </w:rPr>
        <w:br/>
        <w:t>pH: N/A</w:t>
      </w:r>
      <w:r>
        <w:rPr>
          <w:sz w:val="20"/>
          <w:szCs w:val="20"/>
        </w:rPr>
        <w:br/>
        <w:t>SOLUBILITY IN WATER: Totally miscible</w:t>
      </w:r>
      <w:r>
        <w:rPr>
          <w:sz w:val="20"/>
          <w:szCs w:val="20"/>
        </w:rPr>
        <w:br/>
        <w:t>EVAPORATION RATE (BUTYL ACETATE = l): 5.9</w:t>
      </w:r>
    </w:p>
    <w:p w:rsidR="001809C6" w:rsidRDefault="001809C6" w:rsidP="001809C6">
      <w:pPr>
        <w:pStyle w:val="NormalWeb"/>
      </w:pPr>
      <w:r>
        <w:rPr>
          <w:sz w:val="20"/>
          <w:szCs w:val="20"/>
        </w:rPr>
        <w:br/>
        <w:t>SECTION IV - PIRE AND EXPLOSION DATA</w:t>
      </w:r>
    </w:p>
    <w:p w:rsidR="001809C6" w:rsidRDefault="001809C6" w:rsidP="001809C6">
      <w:pPr>
        <w:pStyle w:val="NormalWeb"/>
      </w:pPr>
      <w:r>
        <w:rPr>
          <w:sz w:val="20"/>
          <w:szCs w:val="20"/>
        </w:rPr>
        <w:t>FLASH POINT: l0l F (Closed Cup)</w:t>
      </w:r>
    </w:p>
    <w:p w:rsidR="001809C6" w:rsidRDefault="001809C6" w:rsidP="001809C6">
      <w:pPr>
        <w:pStyle w:val="NormalWeb"/>
      </w:pPr>
      <w:r>
        <w:rPr>
          <w:sz w:val="20"/>
          <w:szCs w:val="20"/>
        </w:rPr>
        <w:lastRenderedPageBreak/>
        <w:t>FIRE EXTINGUISHING MEDIA: Carbon dioxide, dry chemical, alcohol foam, and</w:t>
      </w:r>
      <w:r>
        <w:rPr>
          <w:sz w:val="20"/>
          <w:szCs w:val="20"/>
        </w:rPr>
        <w:br/>
        <w:t>water mist or fog. Use a blanketing effect to</w:t>
      </w:r>
      <w:r>
        <w:rPr>
          <w:sz w:val="20"/>
          <w:szCs w:val="20"/>
        </w:rPr>
        <w:br/>
        <w:t>smother fire.</w:t>
      </w:r>
    </w:p>
    <w:p w:rsidR="001809C6" w:rsidRDefault="001809C6" w:rsidP="001809C6">
      <w:pPr>
        <w:pStyle w:val="NormalWeb"/>
      </w:pPr>
      <w:r>
        <w:rPr>
          <w:sz w:val="20"/>
          <w:szCs w:val="20"/>
        </w:rPr>
        <w:t>FLAMMABLE LIMITS (PERCENT BY VOLUME): LOWER UPPER</w:t>
      </w:r>
      <w:r>
        <w:rPr>
          <w:sz w:val="20"/>
          <w:szCs w:val="20"/>
        </w:rPr>
        <w:br/>
        <w:t>6.7 36.5</w:t>
      </w:r>
    </w:p>
    <w:p w:rsidR="001809C6" w:rsidRDefault="001809C6" w:rsidP="001809C6">
      <w:pPr>
        <w:pStyle w:val="NormalWeb"/>
      </w:pPr>
      <w:r>
        <w:rPr>
          <w:sz w:val="20"/>
          <w:szCs w:val="20"/>
        </w:rPr>
        <w:t xml:space="preserve">SPECIAL FIRE FIGHTING PROCEDURES &amp; EOUIPMENT: Firefighters should use self-contained breathing apparatus with full </w:t>
      </w:r>
      <w:proofErr w:type="spellStart"/>
      <w:r>
        <w:rPr>
          <w:sz w:val="20"/>
          <w:szCs w:val="20"/>
        </w:rPr>
        <w:t>facepiece</w:t>
      </w:r>
      <w:proofErr w:type="spellEnd"/>
      <w:r>
        <w:rPr>
          <w:sz w:val="20"/>
          <w:szCs w:val="20"/>
        </w:rPr>
        <w:t xml:space="preserve"> operated in pressure-</w:t>
      </w:r>
      <w:r>
        <w:rPr>
          <w:sz w:val="20"/>
          <w:szCs w:val="20"/>
        </w:rPr>
        <w:br/>
        <w:t>demand or other positive pressure mode, and wear full protective</w:t>
      </w:r>
      <w:r>
        <w:rPr>
          <w:sz w:val="20"/>
          <w:szCs w:val="20"/>
        </w:rPr>
        <w:br/>
        <w:t>clothing.</w:t>
      </w:r>
    </w:p>
    <w:p w:rsidR="001809C6" w:rsidRDefault="001809C6" w:rsidP="001809C6">
      <w:pPr>
        <w:pStyle w:val="NormalWeb"/>
      </w:pPr>
      <w:r>
        <w:rPr>
          <w:sz w:val="20"/>
          <w:szCs w:val="20"/>
        </w:rPr>
        <w:t>UNUSUAL FIRE AND EXPLOSION HAZARDS: Moderate explosion hazard and dangerous fire hazard when exposed to heat, sparks or flames and can react</w:t>
      </w:r>
      <w:r>
        <w:rPr>
          <w:sz w:val="20"/>
          <w:szCs w:val="20"/>
        </w:rPr>
        <w:br/>
        <w:t>vigorously with oxidizing agents.</w:t>
      </w:r>
    </w:p>
    <w:p w:rsidR="001809C6" w:rsidRDefault="001809C6" w:rsidP="001809C6">
      <w:pPr>
        <w:pStyle w:val="NormalWeb"/>
      </w:pPr>
      <w:r>
        <w:rPr>
          <w:sz w:val="20"/>
          <w:szCs w:val="20"/>
        </w:rPr>
        <w:br/>
      </w:r>
      <w:r>
        <w:rPr>
          <w:sz w:val="20"/>
          <w:szCs w:val="20"/>
        </w:rPr>
        <w:br/>
        <w:t>SECTION V - REACTIVITY DATA</w:t>
      </w:r>
    </w:p>
    <w:p w:rsidR="001809C6" w:rsidRDefault="001809C6" w:rsidP="001809C6">
      <w:pPr>
        <w:pStyle w:val="NormalWeb"/>
      </w:pPr>
      <w:r>
        <w:rPr>
          <w:sz w:val="20"/>
          <w:szCs w:val="20"/>
        </w:rPr>
        <w:t>STABILITY: Stable</w:t>
      </w:r>
    </w:p>
    <w:p w:rsidR="001809C6" w:rsidRDefault="001809C6" w:rsidP="001809C6">
      <w:pPr>
        <w:pStyle w:val="NormalWeb"/>
      </w:pPr>
      <w:r>
        <w:rPr>
          <w:sz w:val="20"/>
          <w:szCs w:val="20"/>
        </w:rPr>
        <w:t>CONDITIONS TO AVOID: Heat</w:t>
      </w:r>
    </w:p>
    <w:p w:rsidR="001809C6" w:rsidRDefault="001809C6" w:rsidP="001809C6">
      <w:pPr>
        <w:pStyle w:val="NormalWeb"/>
      </w:pPr>
      <w:r>
        <w:rPr>
          <w:sz w:val="20"/>
          <w:szCs w:val="20"/>
        </w:rPr>
        <w:t>INCOMPATIBILITY (MATERIALS TO AVOID): Strong oxidizing agents such as</w:t>
      </w:r>
      <w:r>
        <w:rPr>
          <w:sz w:val="20"/>
          <w:szCs w:val="20"/>
        </w:rPr>
        <w:br/>
        <w:t xml:space="preserve">nitrates, </w:t>
      </w:r>
      <w:proofErr w:type="spellStart"/>
      <w:r>
        <w:rPr>
          <w:sz w:val="20"/>
          <w:szCs w:val="20"/>
        </w:rPr>
        <w:t>perchlorates</w:t>
      </w:r>
      <w:proofErr w:type="spellEnd"/>
      <w:r>
        <w:rPr>
          <w:sz w:val="20"/>
          <w:szCs w:val="20"/>
        </w:rPr>
        <w:t xml:space="preserve"> or Sulfuric acid.</w:t>
      </w:r>
      <w:r>
        <w:rPr>
          <w:sz w:val="20"/>
          <w:szCs w:val="20"/>
        </w:rPr>
        <w:br/>
      </w:r>
      <w:r>
        <w:rPr>
          <w:sz w:val="20"/>
          <w:szCs w:val="20"/>
        </w:rPr>
        <w:br/>
        <w:t>HAZARDOUS DECOMPOSITION PRODUCTS: Toxic gases and vapors (i.e., carbon monoxide, formaldehyde) may be released</w:t>
      </w:r>
      <w:r>
        <w:rPr>
          <w:sz w:val="20"/>
          <w:szCs w:val="20"/>
        </w:rPr>
        <w:br/>
        <w:t>in a Methanol fire.</w:t>
      </w:r>
    </w:p>
    <w:p w:rsidR="001809C6" w:rsidRDefault="001809C6" w:rsidP="001809C6">
      <w:pPr>
        <w:pStyle w:val="NormalWeb"/>
      </w:pPr>
      <w:r>
        <w:rPr>
          <w:sz w:val="20"/>
          <w:szCs w:val="20"/>
        </w:rPr>
        <w:t>HAZARDOUS POLYMERIZATION: WILL NOT OCCUR</w:t>
      </w:r>
    </w:p>
    <w:p w:rsidR="001809C6" w:rsidRDefault="001809C6" w:rsidP="001809C6">
      <w:pPr>
        <w:pStyle w:val="NormalWeb"/>
      </w:pPr>
      <w:r>
        <w:rPr>
          <w:sz w:val="20"/>
          <w:szCs w:val="20"/>
        </w:rPr>
        <w:t>CONDITIONS TO AVOID: Heat, strong oxidizing agents.</w:t>
      </w:r>
    </w:p>
    <w:p w:rsidR="001809C6" w:rsidRDefault="001809C6" w:rsidP="001809C6">
      <w:pPr>
        <w:pStyle w:val="NormalWeb"/>
      </w:pPr>
      <w:r>
        <w:rPr>
          <w:sz w:val="20"/>
          <w:szCs w:val="20"/>
        </w:rPr>
        <w:br/>
        <w:t>SECTION VI - HEALTH HAZARD INFORMATION</w:t>
      </w:r>
    </w:p>
    <w:p w:rsidR="001809C6" w:rsidRDefault="001809C6" w:rsidP="001809C6">
      <w:pPr>
        <w:pStyle w:val="NormalWeb"/>
      </w:pPr>
      <w:r>
        <w:rPr>
          <w:sz w:val="20"/>
          <w:szCs w:val="20"/>
        </w:rPr>
        <w:t>EFFECTS OF OVEREXPOSURE: Methanol is a poisonous, narcotic chemical that can affect the body through inhalation, ingestion, and perhaps prolonged or</w:t>
      </w:r>
      <w:r>
        <w:rPr>
          <w:sz w:val="20"/>
          <w:szCs w:val="20"/>
        </w:rPr>
        <w:br/>
        <w:t>repeated skin contact. Absorption by inhalation or ingestion is rapid</w:t>
      </w:r>
      <w:r>
        <w:rPr>
          <w:sz w:val="20"/>
          <w:szCs w:val="20"/>
        </w:rPr>
        <w:br/>
        <w:t>and excretion is much slower than for ethyl alcohol, resulting in</w:t>
      </w:r>
      <w:r>
        <w:rPr>
          <w:sz w:val="20"/>
          <w:szCs w:val="20"/>
        </w:rPr>
        <w:br/>
        <w:t>delayed effects or compounding of effects by repeated exposure. It</w:t>
      </w:r>
      <w:r>
        <w:rPr>
          <w:sz w:val="20"/>
          <w:szCs w:val="20"/>
        </w:rPr>
        <w:br/>
        <w:t>is important to be aware that after ingestion or inhalations, initial</w:t>
      </w:r>
      <w:r>
        <w:rPr>
          <w:sz w:val="20"/>
          <w:szCs w:val="20"/>
        </w:rPr>
        <w:br/>
        <w:t>symptoms may be only that of mild intoxication, but may become severe</w:t>
      </w:r>
      <w:r>
        <w:rPr>
          <w:sz w:val="20"/>
          <w:szCs w:val="20"/>
        </w:rPr>
        <w:br/>
        <w:t>after 12 to 18 hours. Toxic effects are exerted upon the central</w:t>
      </w:r>
      <w:r>
        <w:rPr>
          <w:sz w:val="20"/>
          <w:szCs w:val="20"/>
        </w:rPr>
        <w:br/>
        <w:t>nervous system, especially the optic nerve. Ingestion can produce</w:t>
      </w:r>
      <w:r>
        <w:rPr>
          <w:sz w:val="20"/>
          <w:szCs w:val="20"/>
        </w:rPr>
        <w:br/>
        <w:t xml:space="preserve">blindness; 100-120 ml can be fatal. </w:t>
      </w:r>
      <w:proofErr w:type="gramStart"/>
      <w:r>
        <w:rPr>
          <w:sz w:val="20"/>
          <w:szCs w:val="20"/>
        </w:rPr>
        <w:t xml:space="preserve">Symptoms of overexposure </w:t>
      </w:r>
      <w:proofErr w:type="spellStart"/>
      <w:r>
        <w:rPr>
          <w:sz w:val="20"/>
          <w:szCs w:val="20"/>
        </w:rPr>
        <w:t>includ</w:t>
      </w:r>
      <w:proofErr w:type="spellEnd"/>
      <w:r>
        <w:rPr>
          <w:sz w:val="20"/>
          <w:szCs w:val="20"/>
        </w:rPr>
        <w:br/>
        <w:t>dizziness, visual impairment, nausea, respiratory failure, muscular</w:t>
      </w:r>
      <w:r>
        <w:rPr>
          <w:sz w:val="20"/>
          <w:szCs w:val="20"/>
        </w:rPr>
        <w:br/>
      </w:r>
      <w:proofErr w:type="spellStart"/>
      <w:r>
        <w:rPr>
          <w:sz w:val="20"/>
          <w:szCs w:val="20"/>
        </w:rPr>
        <w:t>incoordination</w:t>
      </w:r>
      <w:proofErr w:type="spellEnd"/>
      <w:r>
        <w:rPr>
          <w:sz w:val="20"/>
          <w:szCs w:val="20"/>
        </w:rPr>
        <w:t xml:space="preserve"> and narcosis.</w:t>
      </w:r>
      <w:proofErr w:type="gramEnd"/>
      <w:r>
        <w:rPr>
          <w:sz w:val="20"/>
          <w:szCs w:val="20"/>
        </w:rPr>
        <w:t xml:space="preserve"> Prolonged or repeated skin contact may</w:t>
      </w:r>
      <w:r>
        <w:rPr>
          <w:sz w:val="20"/>
          <w:szCs w:val="20"/>
        </w:rPr>
        <w:br/>
        <w:t xml:space="preserve">cause dermatitis, </w:t>
      </w:r>
      <w:proofErr w:type="spellStart"/>
      <w:r>
        <w:rPr>
          <w:sz w:val="20"/>
          <w:szCs w:val="20"/>
        </w:rPr>
        <w:t>erythema</w:t>
      </w:r>
      <w:proofErr w:type="spellEnd"/>
      <w:r>
        <w:rPr>
          <w:sz w:val="20"/>
          <w:szCs w:val="20"/>
        </w:rPr>
        <w:t>, scaling, and possibly systemic effects.</w:t>
      </w:r>
      <w:r>
        <w:rPr>
          <w:sz w:val="20"/>
          <w:szCs w:val="20"/>
        </w:rPr>
        <w:br/>
        <w:t>See Section VIII</w:t>
      </w:r>
    </w:p>
    <w:p w:rsidR="001809C6" w:rsidRDefault="001809C6" w:rsidP="001809C6">
      <w:pPr>
        <w:pStyle w:val="NormalWeb"/>
      </w:pPr>
      <w:r>
        <w:rPr>
          <w:sz w:val="20"/>
          <w:szCs w:val="20"/>
        </w:rPr>
        <w:lastRenderedPageBreak/>
        <w:t>PROBABLE ROUTES OF EXPOSURE: Ingestion, inhalation, skin absorption.</w:t>
      </w:r>
    </w:p>
    <w:p w:rsidR="001809C6" w:rsidRDefault="001809C6" w:rsidP="001809C6">
      <w:pPr>
        <w:pStyle w:val="NormalWeb"/>
      </w:pPr>
      <w:r>
        <w:rPr>
          <w:sz w:val="20"/>
          <w:szCs w:val="20"/>
        </w:rPr>
        <w:t>EMERGENCY AND FIRST AID PROCEDURES:</w:t>
      </w:r>
    </w:p>
    <w:p w:rsidR="001809C6" w:rsidRDefault="001809C6" w:rsidP="001809C6">
      <w:pPr>
        <w:pStyle w:val="NormalWeb"/>
      </w:pPr>
      <w:r>
        <w:rPr>
          <w:sz w:val="20"/>
          <w:szCs w:val="20"/>
        </w:rPr>
        <w:t>INGESTION: Get medical attention immediately. Induce vomiting with</w:t>
      </w:r>
      <w:r>
        <w:rPr>
          <w:sz w:val="20"/>
          <w:szCs w:val="20"/>
        </w:rPr>
        <w:br/>
        <w:t xml:space="preserve">1 tablespoon of ipecac or by touching the back of the </w:t>
      </w:r>
      <w:proofErr w:type="gramStart"/>
      <w:r>
        <w:rPr>
          <w:sz w:val="20"/>
          <w:szCs w:val="20"/>
        </w:rPr>
        <w:t>throat</w:t>
      </w:r>
      <w:proofErr w:type="gramEnd"/>
      <w:r>
        <w:rPr>
          <w:sz w:val="20"/>
          <w:szCs w:val="20"/>
        </w:rPr>
        <w:br/>
        <w:t>(only if conscious). Once vomiting has occurred, have the</w:t>
      </w:r>
      <w:r>
        <w:rPr>
          <w:sz w:val="20"/>
          <w:szCs w:val="20"/>
        </w:rPr>
        <w:br/>
        <w:t>patient drink milk, water, or a solution of sodium bicarbonate</w:t>
      </w:r>
      <w:r>
        <w:rPr>
          <w:sz w:val="20"/>
          <w:szCs w:val="20"/>
        </w:rPr>
        <w:br/>
        <w:t>in water (1 heaping teaspoon per quart).</w:t>
      </w:r>
    </w:p>
    <w:p w:rsidR="001809C6" w:rsidRDefault="001809C6" w:rsidP="001809C6">
      <w:pPr>
        <w:pStyle w:val="NormalWeb"/>
      </w:pPr>
      <w:r>
        <w:rPr>
          <w:sz w:val="20"/>
          <w:szCs w:val="20"/>
        </w:rPr>
        <w:t>INHALATION: Remove victim to fresh air at once. Restore and/or</w:t>
      </w:r>
      <w:r>
        <w:rPr>
          <w:sz w:val="20"/>
          <w:szCs w:val="20"/>
        </w:rPr>
        <w:br/>
        <w:t xml:space="preserve">support breathing as required. </w:t>
      </w:r>
      <w:proofErr w:type="gramStart"/>
      <w:r>
        <w:rPr>
          <w:sz w:val="20"/>
          <w:szCs w:val="20"/>
        </w:rPr>
        <w:t>Keep victim warm and at rest.</w:t>
      </w:r>
      <w:proofErr w:type="gramEnd"/>
      <w:r>
        <w:rPr>
          <w:sz w:val="20"/>
          <w:szCs w:val="20"/>
        </w:rPr>
        <w:br/>
        <w:t>Get medical attention as soon as possible. Prevent exposure</w:t>
      </w:r>
      <w:r>
        <w:rPr>
          <w:sz w:val="20"/>
          <w:szCs w:val="20"/>
        </w:rPr>
        <w:br/>
        <w:t>to Methanol for 7 days.</w:t>
      </w:r>
    </w:p>
    <w:p w:rsidR="001809C6" w:rsidRDefault="001809C6" w:rsidP="001809C6">
      <w:pPr>
        <w:pStyle w:val="NormalWeb"/>
      </w:pPr>
      <w:r>
        <w:rPr>
          <w:sz w:val="20"/>
          <w:szCs w:val="20"/>
        </w:rPr>
        <w:t>EYE CONTACT: Wash eyes immediately with running water, lifting the</w:t>
      </w:r>
      <w:r>
        <w:rPr>
          <w:sz w:val="20"/>
          <w:szCs w:val="20"/>
        </w:rPr>
        <w:br/>
        <w:t>lower and upper lids occasionally. Get medical attention as</w:t>
      </w:r>
      <w:r>
        <w:rPr>
          <w:sz w:val="20"/>
          <w:szCs w:val="20"/>
        </w:rPr>
        <w:br/>
        <w:t>soon as possible.</w:t>
      </w:r>
    </w:p>
    <w:p w:rsidR="001809C6" w:rsidRDefault="001809C6" w:rsidP="001809C6">
      <w:pPr>
        <w:pStyle w:val="NormalWeb"/>
      </w:pPr>
      <w:r>
        <w:rPr>
          <w:sz w:val="20"/>
          <w:szCs w:val="20"/>
        </w:rPr>
        <w:t>SKIN CONTACT: Remove contaminated clothing. Wash affected area with</w:t>
      </w:r>
      <w:r>
        <w:rPr>
          <w:sz w:val="20"/>
          <w:szCs w:val="20"/>
        </w:rPr>
        <w:br/>
        <w:t>soap and water; apply skin lotions. If skin irritation persists</w:t>
      </w:r>
      <w:proofErr w:type="gramStart"/>
      <w:r>
        <w:rPr>
          <w:sz w:val="20"/>
          <w:szCs w:val="20"/>
        </w:rPr>
        <w:t>,</w:t>
      </w:r>
      <w:proofErr w:type="gramEnd"/>
      <w:r>
        <w:rPr>
          <w:sz w:val="20"/>
          <w:szCs w:val="20"/>
        </w:rPr>
        <w:br/>
        <w:t>get medical attention.</w:t>
      </w:r>
    </w:p>
    <w:p w:rsidR="001809C6" w:rsidRDefault="001809C6" w:rsidP="001809C6">
      <w:pPr>
        <w:pStyle w:val="NormalWeb"/>
      </w:pPr>
      <w:r>
        <w:rPr>
          <w:sz w:val="20"/>
          <w:szCs w:val="20"/>
        </w:rPr>
        <w:br/>
        <w:t>SECTION VII - TOXICITY DATA</w:t>
      </w:r>
    </w:p>
    <w:p w:rsidR="001809C6" w:rsidRDefault="001809C6" w:rsidP="001809C6">
      <w:pPr>
        <w:pStyle w:val="NormalWeb"/>
      </w:pPr>
      <w:r>
        <w:rPr>
          <w:sz w:val="20"/>
          <w:szCs w:val="20"/>
        </w:rPr>
        <w:t>ORAL: Human LDLO: 340 mg/kg</w:t>
      </w:r>
    </w:p>
    <w:p w:rsidR="001809C6" w:rsidRDefault="001809C6" w:rsidP="001809C6">
      <w:pPr>
        <w:pStyle w:val="NormalWeb"/>
      </w:pPr>
      <w:r>
        <w:rPr>
          <w:sz w:val="20"/>
          <w:szCs w:val="20"/>
        </w:rPr>
        <w:t>DERMAL: Monkey LDLO: 500 mg/kg</w:t>
      </w:r>
    </w:p>
    <w:p w:rsidR="001809C6" w:rsidRDefault="001809C6" w:rsidP="001809C6">
      <w:pPr>
        <w:pStyle w:val="NormalWeb"/>
      </w:pPr>
      <w:r>
        <w:rPr>
          <w:sz w:val="20"/>
          <w:szCs w:val="20"/>
        </w:rPr>
        <w:t xml:space="preserve">INHALATION: Human TCLO: 86000 mg/m3 - </w:t>
      </w:r>
      <w:proofErr w:type="spellStart"/>
      <w:r>
        <w:rPr>
          <w:sz w:val="20"/>
          <w:szCs w:val="20"/>
        </w:rPr>
        <w:t>lacrimation</w:t>
      </w:r>
      <w:proofErr w:type="spellEnd"/>
      <w:r>
        <w:rPr>
          <w:sz w:val="20"/>
          <w:szCs w:val="20"/>
        </w:rPr>
        <w:t>; cough; other changes</w:t>
      </w:r>
      <w:r>
        <w:rPr>
          <w:sz w:val="20"/>
          <w:szCs w:val="20"/>
        </w:rPr>
        <w:br/>
        <w:t>to lungs, thorax or respiration.</w:t>
      </w:r>
    </w:p>
    <w:p w:rsidR="001809C6" w:rsidRDefault="001809C6" w:rsidP="001809C6">
      <w:pPr>
        <w:pStyle w:val="NormalWeb"/>
      </w:pPr>
      <w:r>
        <w:rPr>
          <w:sz w:val="20"/>
          <w:szCs w:val="20"/>
        </w:rPr>
        <w:t xml:space="preserve">CARCINOGENICITY: Not listed in Second Annual </w:t>
      </w:r>
      <w:proofErr w:type="spellStart"/>
      <w:r>
        <w:rPr>
          <w:sz w:val="20"/>
          <w:szCs w:val="20"/>
        </w:rPr>
        <w:t>Re~ort</w:t>
      </w:r>
      <w:proofErr w:type="spellEnd"/>
      <w:r>
        <w:rPr>
          <w:sz w:val="20"/>
          <w:szCs w:val="20"/>
        </w:rPr>
        <w:t xml:space="preserve"> on Carcinogens, 1981, NTP.</w:t>
      </w:r>
    </w:p>
    <w:p w:rsidR="001809C6" w:rsidRDefault="001809C6" w:rsidP="001809C6">
      <w:pPr>
        <w:pStyle w:val="NormalWeb"/>
      </w:pPr>
      <w:r>
        <w:rPr>
          <w:sz w:val="20"/>
          <w:szCs w:val="20"/>
        </w:rPr>
        <w:t>OTHER PERTINENT DATA: Recommended std-</w:t>
      </w:r>
      <w:proofErr w:type="spellStart"/>
      <w:r>
        <w:rPr>
          <w:sz w:val="20"/>
          <w:szCs w:val="20"/>
        </w:rPr>
        <w:t>air</w:t>
      </w:r>
      <w:proofErr w:type="gramStart"/>
      <w:r>
        <w:rPr>
          <w:sz w:val="20"/>
          <w:szCs w:val="20"/>
        </w:rPr>
        <w:t>:TWA</w:t>
      </w:r>
      <w:proofErr w:type="spellEnd"/>
      <w:proofErr w:type="gramEnd"/>
      <w:r>
        <w:rPr>
          <w:sz w:val="20"/>
          <w:szCs w:val="20"/>
        </w:rPr>
        <w:t xml:space="preserve"> 200 </w:t>
      </w:r>
      <w:proofErr w:type="spellStart"/>
      <w:r>
        <w:rPr>
          <w:sz w:val="20"/>
          <w:szCs w:val="20"/>
        </w:rPr>
        <w:t>ppm;CL</w:t>
      </w:r>
      <w:proofErr w:type="spellEnd"/>
      <w:r>
        <w:rPr>
          <w:sz w:val="20"/>
          <w:szCs w:val="20"/>
        </w:rPr>
        <w:t xml:space="preserve"> 800 </w:t>
      </w:r>
      <w:proofErr w:type="spellStart"/>
      <w:r>
        <w:rPr>
          <w:sz w:val="20"/>
          <w:szCs w:val="20"/>
        </w:rPr>
        <w:t>ppm</w:t>
      </w:r>
      <w:proofErr w:type="spellEnd"/>
      <w:r>
        <w:rPr>
          <w:sz w:val="20"/>
          <w:szCs w:val="20"/>
        </w:rPr>
        <w:t>/15M</w:t>
      </w:r>
    </w:p>
    <w:p w:rsidR="001809C6" w:rsidRDefault="001809C6" w:rsidP="001809C6">
      <w:pPr>
        <w:pStyle w:val="NormalWeb"/>
      </w:pPr>
      <w:r>
        <w:rPr>
          <w:sz w:val="20"/>
          <w:szCs w:val="20"/>
        </w:rPr>
        <w:br/>
        <w:t>SECTION VIII - SPECIAL PROTECTION INFORMATION</w:t>
      </w:r>
    </w:p>
    <w:p w:rsidR="001809C6" w:rsidRDefault="001809C6" w:rsidP="001809C6">
      <w:pPr>
        <w:pStyle w:val="NormalWeb"/>
      </w:pPr>
      <w:r>
        <w:rPr>
          <w:sz w:val="20"/>
          <w:szCs w:val="20"/>
        </w:rPr>
        <w:t>PERSONAL PROTECTIVE EQUIPMENT:</w:t>
      </w:r>
    </w:p>
    <w:p w:rsidR="001809C6" w:rsidRDefault="001809C6" w:rsidP="001809C6">
      <w:pPr>
        <w:pStyle w:val="NormalWeb"/>
      </w:pPr>
      <w:r>
        <w:rPr>
          <w:sz w:val="20"/>
          <w:szCs w:val="20"/>
        </w:rPr>
        <w:t>PROTECTIVE GLOVES: Rubber</w:t>
      </w:r>
    </w:p>
    <w:p w:rsidR="001809C6" w:rsidRDefault="001809C6" w:rsidP="001809C6">
      <w:pPr>
        <w:pStyle w:val="NormalWeb"/>
      </w:pPr>
      <w:r>
        <w:rPr>
          <w:sz w:val="20"/>
          <w:szCs w:val="20"/>
        </w:rPr>
        <w:t>EYE PROTECTION: Safety glasses</w:t>
      </w:r>
    </w:p>
    <w:p w:rsidR="001809C6" w:rsidRDefault="001809C6" w:rsidP="001809C6">
      <w:pPr>
        <w:pStyle w:val="NormalWeb"/>
      </w:pPr>
      <w:r>
        <w:rPr>
          <w:sz w:val="20"/>
          <w:szCs w:val="20"/>
        </w:rPr>
        <w:t>RESPIRATORY PROTECTION (SPECIFY TYPE): Any air-supplied respirator</w:t>
      </w:r>
      <w:r>
        <w:rPr>
          <w:sz w:val="20"/>
          <w:szCs w:val="20"/>
        </w:rPr>
        <w:br/>
        <w:t>or self-contained breathing apparatus. Only NIOSH or MSHA</w:t>
      </w:r>
      <w:r>
        <w:rPr>
          <w:sz w:val="20"/>
          <w:szCs w:val="20"/>
        </w:rPr>
        <w:br/>
        <w:t>approved equipment should be used.</w:t>
      </w:r>
    </w:p>
    <w:p w:rsidR="001809C6" w:rsidRDefault="001809C6" w:rsidP="001809C6">
      <w:pPr>
        <w:pStyle w:val="NormalWeb"/>
      </w:pPr>
      <w:r>
        <w:rPr>
          <w:sz w:val="20"/>
          <w:szCs w:val="20"/>
        </w:rPr>
        <w:t>OTHER: Impervious aprons, boots, and face shields (8-inch minimum</w:t>
      </w:r>
      <w:proofErr w:type="gramStart"/>
      <w:r>
        <w:rPr>
          <w:sz w:val="20"/>
          <w:szCs w:val="20"/>
        </w:rPr>
        <w:t>)</w:t>
      </w:r>
      <w:proofErr w:type="gramEnd"/>
      <w:r>
        <w:rPr>
          <w:sz w:val="20"/>
          <w:szCs w:val="20"/>
        </w:rPr>
        <w:br/>
        <w:t>where splashing can occur.</w:t>
      </w:r>
    </w:p>
    <w:p w:rsidR="001809C6" w:rsidRDefault="001809C6" w:rsidP="001809C6">
      <w:pPr>
        <w:pStyle w:val="NormalWeb"/>
      </w:pPr>
      <w:r>
        <w:rPr>
          <w:sz w:val="20"/>
          <w:szCs w:val="20"/>
        </w:rPr>
        <w:lastRenderedPageBreak/>
        <w:t>VENTILATION</w:t>
      </w:r>
      <w:proofErr w:type="gramStart"/>
      <w:r>
        <w:rPr>
          <w:sz w:val="20"/>
          <w:szCs w:val="20"/>
        </w:rPr>
        <w:t>:</w:t>
      </w:r>
      <w:proofErr w:type="gramEnd"/>
      <w:r>
        <w:rPr>
          <w:sz w:val="20"/>
          <w:szCs w:val="20"/>
        </w:rPr>
        <w:br/>
      </w:r>
      <w:r>
        <w:rPr>
          <w:sz w:val="20"/>
          <w:szCs w:val="20"/>
        </w:rPr>
        <w:br/>
        <w:t xml:space="preserve">LOCAL EXHAUST: To meet TLV requirements; 100 </w:t>
      </w:r>
      <w:proofErr w:type="spellStart"/>
      <w:r>
        <w:rPr>
          <w:sz w:val="20"/>
          <w:szCs w:val="20"/>
        </w:rPr>
        <w:t>lfm</w:t>
      </w:r>
      <w:proofErr w:type="spellEnd"/>
      <w:r>
        <w:rPr>
          <w:sz w:val="20"/>
          <w:szCs w:val="20"/>
        </w:rPr>
        <w:t xml:space="preserve"> minimum should be</w:t>
      </w:r>
      <w:r>
        <w:rPr>
          <w:sz w:val="20"/>
          <w:szCs w:val="20"/>
        </w:rPr>
        <w:br/>
        <w:t>used where vapor exposure is likely.</w:t>
      </w:r>
      <w:r>
        <w:rPr>
          <w:sz w:val="20"/>
          <w:szCs w:val="20"/>
        </w:rPr>
        <w:br/>
      </w:r>
      <w:r>
        <w:rPr>
          <w:sz w:val="20"/>
          <w:szCs w:val="20"/>
        </w:rPr>
        <w:br/>
        <w:t xml:space="preserve">MECHANICAL (GENERAL): Controls must be </w:t>
      </w:r>
      <w:proofErr w:type="spellStart"/>
      <w:r>
        <w:rPr>
          <w:sz w:val="20"/>
          <w:szCs w:val="20"/>
        </w:rPr>
        <w:t>sparkproof</w:t>
      </w:r>
      <w:proofErr w:type="spellEnd"/>
      <w:r>
        <w:rPr>
          <w:sz w:val="20"/>
          <w:szCs w:val="20"/>
        </w:rPr>
        <w:t xml:space="preserve"> and explosion-</w:t>
      </w:r>
      <w:r>
        <w:rPr>
          <w:sz w:val="20"/>
          <w:szCs w:val="20"/>
        </w:rPr>
        <w:br/>
        <w:t>proof.</w:t>
      </w:r>
    </w:p>
    <w:p w:rsidR="001809C6" w:rsidRDefault="001809C6" w:rsidP="001809C6">
      <w:pPr>
        <w:pStyle w:val="NormalWeb"/>
      </w:pPr>
      <w:r>
        <w:rPr>
          <w:sz w:val="20"/>
          <w:szCs w:val="20"/>
        </w:rPr>
        <w:t>SPECIAL: N.A.</w:t>
      </w:r>
    </w:p>
    <w:p w:rsidR="001809C6" w:rsidRDefault="001809C6" w:rsidP="001809C6">
      <w:pPr>
        <w:pStyle w:val="NormalWeb"/>
      </w:pPr>
      <w:r>
        <w:rPr>
          <w:sz w:val="20"/>
          <w:szCs w:val="20"/>
        </w:rPr>
        <w:t>OTHER: N.A.</w:t>
      </w:r>
    </w:p>
    <w:p w:rsidR="001809C6" w:rsidRDefault="001809C6" w:rsidP="001809C6">
      <w:pPr>
        <w:pStyle w:val="NormalWeb"/>
      </w:pPr>
      <w:r>
        <w:rPr>
          <w:sz w:val="20"/>
          <w:szCs w:val="20"/>
        </w:rPr>
        <w:br/>
      </w:r>
      <w:proofErr w:type="gramStart"/>
      <w:r>
        <w:rPr>
          <w:sz w:val="20"/>
          <w:szCs w:val="20"/>
        </w:rPr>
        <w:t>SECTION IX - SPILL1 LEAK.</w:t>
      </w:r>
      <w:proofErr w:type="gramEnd"/>
      <w:r>
        <w:rPr>
          <w:sz w:val="20"/>
          <w:szCs w:val="20"/>
        </w:rPr>
        <w:t xml:space="preserve"> AND DISPOSAL PROCEDURES</w:t>
      </w:r>
    </w:p>
    <w:p w:rsidR="001809C6" w:rsidRDefault="001809C6" w:rsidP="001809C6">
      <w:pPr>
        <w:pStyle w:val="NormalWeb"/>
      </w:pPr>
      <w:r>
        <w:rPr>
          <w:sz w:val="20"/>
          <w:szCs w:val="20"/>
        </w:rPr>
        <w:t>STEPS TO BE TAKEN IN CASE MATERIAL IS RELEASED OR SPILLED:</w:t>
      </w:r>
    </w:p>
    <w:p w:rsidR="001809C6" w:rsidRDefault="001809C6" w:rsidP="001809C6">
      <w:pPr>
        <w:pStyle w:val="NormalWeb"/>
      </w:pPr>
      <w:r>
        <w:rPr>
          <w:sz w:val="20"/>
          <w:szCs w:val="20"/>
        </w:rPr>
        <w:t>1. Remove all ignition sources.</w:t>
      </w:r>
      <w:r>
        <w:rPr>
          <w:sz w:val="20"/>
          <w:szCs w:val="20"/>
        </w:rPr>
        <w:br/>
        <w:t>2. Provide adequate ventilation.</w:t>
      </w:r>
      <w:r>
        <w:rPr>
          <w:sz w:val="20"/>
          <w:szCs w:val="20"/>
        </w:rPr>
        <w:br/>
        <w:t>3. Small quantities may be absorbed on paper towels. Evaporate in a</w:t>
      </w:r>
      <w:r>
        <w:rPr>
          <w:sz w:val="20"/>
          <w:szCs w:val="20"/>
        </w:rPr>
        <w:br/>
        <w:t xml:space="preserve">    safe place (such as a fume hood). </w:t>
      </w:r>
      <w:proofErr w:type="gramStart"/>
      <w:r>
        <w:rPr>
          <w:sz w:val="20"/>
          <w:szCs w:val="20"/>
        </w:rPr>
        <w:t>Burn paper in an approved</w:t>
      </w:r>
      <w:r>
        <w:rPr>
          <w:sz w:val="20"/>
          <w:szCs w:val="20"/>
        </w:rPr>
        <w:br/>
        <w:t>    incinerator or open pit away from buildings and people.</w:t>
      </w:r>
      <w:proofErr w:type="gramEnd"/>
      <w:r>
        <w:rPr>
          <w:sz w:val="20"/>
          <w:szCs w:val="20"/>
        </w:rPr>
        <w:t xml:space="preserve"> Large</w:t>
      </w:r>
      <w:r>
        <w:rPr>
          <w:sz w:val="20"/>
          <w:szCs w:val="20"/>
        </w:rPr>
        <w:br/>
        <w:t>    quantities can be collected and atomized in a suitable combustion</w:t>
      </w:r>
      <w:r>
        <w:rPr>
          <w:sz w:val="20"/>
          <w:szCs w:val="20"/>
        </w:rPr>
        <w:br/>
        <w:t>    chamber. Spills in sensitive areas may be diluted and flushed to</w:t>
      </w:r>
      <w:r>
        <w:rPr>
          <w:sz w:val="20"/>
          <w:szCs w:val="20"/>
        </w:rPr>
        <w:br/>
        <w:t>    ground with a water spray. Do not flush to sewer or other confined</w:t>
      </w:r>
      <w:r>
        <w:rPr>
          <w:sz w:val="20"/>
          <w:szCs w:val="20"/>
        </w:rPr>
        <w:br/>
        <w:t>    space.</w:t>
      </w:r>
      <w:r>
        <w:rPr>
          <w:sz w:val="20"/>
          <w:szCs w:val="20"/>
        </w:rPr>
        <w:br/>
        <w:t>4. Spills of 5,000 pounds or more must be reported to the National</w:t>
      </w:r>
      <w:r>
        <w:rPr>
          <w:sz w:val="20"/>
          <w:szCs w:val="20"/>
        </w:rPr>
        <w:br/>
        <w:t>    Response Center (800-424-8802) pursuant to the Comprehensive</w:t>
      </w:r>
      <w:r>
        <w:rPr>
          <w:sz w:val="20"/>
          <w:szCs w:val="20"/>
        </w:rPr>
        <w:br/>
        <w:t>    Environmental Response, Compensation and Liability Act.</w:t>
      </w:r>
    </w:p>
    <w:p w:rsidR="001809C6" w:rsidRDefault="001809C6" w:rsidP="001809C6">
      <w:pPr>
        <w:pStyle w:val="NormalWeb"/>
      </w:pPr>
      <w:r>
        <w:rPr>
          <w:sz w:val="20"/>
          <w:szCs w:val="20"/>
        </w:rPr>
        <w:t>WASTE DISPOSAL METHODS: Absorb in vermiculate, dry sand, earth or a</w:t>
      </w:r>
      <w:r>
        <w:rPr>
          <w:sz w:val="20"/>
          <w:szCs w:val="20"/>
        </w:rPr>
        <w:br/>
        <w:t>similar material and dispose in a secured sanitary landfill. Atomize</w:t>
      </w:r>
      <w:r>
        <w:rPr>
          <w:sz w:val="20"/>
          <w:szCs w:val="20"/>
        </w:rPr>
        <w:br/>
        <w:t>in a suitable combustion chamber; dispose of via a licensed waste</w:t>
      </w:r>
      <w:r>
        <w:rPr>
          <w:sz w:val="20"/>
          <w:szCs w:val="20"/>
        </w:rPr>
        <w:br/>
        <w:t>solvent disposal company, or reclaim via filtration and distillation</w:t>
      </w:r>
      <w:r>
        <w:rPr>
          <w:sz w:val="20"/>
          <w:szCs w:val="20"/>
        </w:rPr>
        <w:br/>
        <w:t>procedures.</w:t>
      </w:r>
    </w:p>
    <w:p w:rsidR="001809C6" w:rsidRDefault="001809C6" w:rsidP="001809C6">
      <w:pPr>
        <w:pStyle w:val="NormalWeb"/>
      </w:pPr>
      <w:r>
        <w:rPr>
          <w:sz w:val="20"/>
          <w:szCs w:val="20"/>
        </w:rPr>
        <w:t>CLEAN WATER ACT REQUIREMENTS: N.A.</w:t>
      </w:r>
    </w:p>
    <w:p w:rsidR="001809C6" w:rsidRDefault="001809C6" w:rsidP="001809C6">
      <w:pPr>
        <w:pStyle w:val="NormalWeb"/>
      </w:pPr>
      <w:r>
        <w:rPr>
          <w:sz w:val="20"/>
          <w:szCs w:val="20"/>
        </w:rPr>
        <w:t>RESOURCE CONSERVATION AND RECOVERY ACT (RCRA) REQUIREMENTS: Methanol is</w:t>
      </w:r>
      <w:r>
        <w:rPr>
          <w:sz w:val="20"/>
          <w:szCs w:val="20"/>
        </w:rPr>
        <w:br/>
        <w:t xml:space="preserve">assigned a hazardous waste number of U154 </w:t>
      </w:r>
      <w:proofErr w:type="gramStart"/>
      <w:r>
        <w:rPr>
          <w:sz w:val="20"/>
          <w:szCs w:val="20"/>
        </w:rPr>
        <w:t>under</w:t>
      </w:r>
      <w:proofErr w:type="gramEnd"/>
      <w:r>
        <w:rPr>
          <w:sz w:val="20"/>
          <w:szCs w:val="20"/>
        </w:rPr>
        <w:t xml:space="preserve"> 3001. It is</w:t>
      </w:r>
      <w:r>
        <w:rPr>
          <w:sz w:val="20"/>
          <w:szCs w:val="20"/>
        </w:rPr>
        <w:br/>
        <w:t>considered a toxic waste.</w:t>
      </w:r>
    </w:p>
    <w:p w:rsidR="001809C6" w:rsidRDefault="001809C6" w:rsidP="001809C6">
      <w:pPr>
        <w:pStyle w:val="NormalWeb"/>
      </w:pPr>
      <w:r>
        <w:rPr>
          <w:sz w:val="20"/>
          <w:szCs w:val="20"/>
        </w:rPr>
        <w:br/>
        <w:t>SECTION X - REGULATORY INFORMATION</w:t>
      </w:r>
    </w:p>
    <w:p w:rsidR="001809C6" w:rsidRDefault="001809C6" w:rsidP="001809C6">
      <w:pPr>
        <w:pStyle w:val="NormalWeb"/>
      </w:pPr>
      <w:r>
        <w:rPr>
          <w:sz w:val="20"/>
          <w:szCs w:val="20"/>
        </w:rPr>
        <w:t xml:space="preserve">FDA: Regulated under 21 CFR 176.200(d) (3) as a component of </w:t>
      </w:r>
      <w:proofErr w:type="spellStart"/>
      <w:r>
        <w:rPr>
          <w:sz w:val="20"/>
          <w:szCs w:val="20"/>
        </w:rPr>
        <w:t>defoaming</w:t>
      </w:r>
      <w:proofErr w:type="spellEnd"/>
      <w:r>
        <w:rPr>
          <w:sz w:val="20"/>
          <w:szCs w:val="20"/>
        </w:rPr>
        <w:br/>
        <w:t>agents which may be safely used as components of articles intended</w:t>
      </w:r>
      <w:r>
        <w:rPr>
          <w:sz w:val="20"/>
          <w:szCs w:val="20"/>
        </w:rPr>
        <w:br/>
        <w:t>for use in producing, manufacturing, packing, processing, preparing,</w:t>
      </w:r>
      <w:r>
        <w:rPr>
          <w:sz w:val="20"/>
          <w:szCs w:val="20"/>
        </w:rPr>
        <w:br/>
        <w:t>treating, packaging, transporting, or holding food. Also regulated</w:t>
      </w:r>
      <w:r>
        <w:rPr>
          <w:sz w:val="20"/>
          <w:szCs w:val="20"/>
        </w:rPr>
        <w:br/>
        <w:t xml:space="preserve">under §176.210 as a component of </w:t>
      </w:r>
      <w:proofErr w:type="spellStart"/>
      <w:r>
        <w:rPr>
          <w:sz w:val="20"/>
          <w:szCs w:val="20"/>
        </w:rPr>
        <w:t>defoaming</w:t>
      </w:r>
      <w:proofErr w:type="spellEnd"/>
      <w:r>
        <w:rPr>
          <w:sz w:val="20"/>
          <w:szCs w:val="20"/>
        </w:rPr>
        <w:t xml:space="preserve"> agents used in the</w:t>
      </w:r>
      <w:r>
        <w:rPr>
          <w:sz w:val="20"/>
          <w:szCs w:val="20"/>
        </w:rPr>
        <w:br/>
        <w:t xml:space="preserve">manufacture of paper and paperboard. </w:t>
      </w:r>
      <w:proofErr w:type="gramStart"/>
      <w:r>
        <w:rPr>
          <w:sz w:val="20"/>
          <w:szCs w:val="20"/>
        </w:rPr>
        <w:t>Approved as component of</w:t>
      </w:r>
      <w:r>
        <w:rPr>
          <w:sz w:val="20"/>
          <w:szCs w:val="20"/>
        </w:rPr>
        <w:br/>
        <w:t>paper and paperboard in contact with dry food.</w:t>
      </w:r>
      <w:proofErr w:type="gramEnd"/>
      <w:r>
        <w:rPr>
          <w:sz w:val="20"/>
          <w:szCs w:val="20"/>
        </w:rPr>
        <w:t xml:space="preserve"> (See §176.180(b</w:t>
      </w:r>
      <w:proofErr w:type="gramStart"/>
      <w:r>
        <w:rPr>
          <w:sz w:val="20"/>
          <w:szCs w:val="20"/>
        </w:rPr>
        <w:t>)(</w:t>
      </w:r>
      <w:proofErr w:type="gramEnd"/>
      <w:r>
        <w:rPr>
          <w:sz w:val="20"/>
          <w:szCs w:val="20"/>
        </w:rPr>
        <w:t>2).)</w:t>
      </w:r>
      <w:r>
        <w:rPr>
          <w:sz w:val="20"/>
          <w:szCs w:val="20"/>
        </w:rPr>
        <w:br/>
        <w:t>Listed under §175.105 for use as component of adhesives.</w:t>
      </w:r>
    </w:p>
    <w:p w:rsidR="001809C6" w:rsidRDefault="001809C6" w:rsidP="001809C6">
      <w:pPr>
        <w:pStyle w:val="NormalWeb"/>
      </w:pPr>
      <w:r>
        <w:rPr>
          <w:sz w:val="20"/>
          <w:szCs w:val="20"/>
        </w:rPr>
        <w:lastRenderedPageBreak/>
        <w:t>USDA: Information unknown at time of publication.</w:t>
      </w:r>
    </w:p>
    <w:p w:rsidR="001809C6" w:rsidRDefault="001809C6" w:rsidP="001809C6">
      <w:pPr>
        <w:pStyle w:val="NormalWeb"/>
      </w:pPr>
      <w:r>
        <w:rPr>
          <w:sz w:val="20"/>
          <w:szCs w:val="20"/>
        </w:rPr>
        <w:t xml:space="preserve">CPSC: Label required - DANGER: POISON. </w:t>
      </w:r>
      <w:proofErr w:type="gramStart"/>
      <w:r>
        <w:rPr>
          <w:sz w:val="20"/>
          <w:szCs w:val="20"/>
        </w:rPr>
        <w:t>FLAMMABLE.</w:t>
      </w:r>
      <w:proofErr w:type="gramEnd"/>
      <w:r>
        <w:rPr>
          <w:sz w:val="20"/>
          <w:szCs w:val="20"/>
        </w:rPr>
        <w:t xml:space="preserve"> VAPOR HARMFUL.</w:t>
      </w:r>
      <w:r>
        <w:rPr>
          <w:sz w:val="20"/>
          <w:szCs w:val="20"/>
        </w:rPr>
        <w:br/>
        <w:t>MAY BE FATAL OR CAUSE BLINDNESS IF</w:t>
      </w:r>
      <w:r>
        <w:rPr>
          <w:sz w:val="20"/>
          <w:szCs w:val="20"/>
        </w:rPr>
        <w:br/>
        <w:t xml:space="preserve">SWALLOWED. </w:t>
      </w:r>
      <w:proofErr w:type="gramStart"/>
      <w:r>
        <w:rPr>
          <w:sz w:val="20"/>
          <w:szCs w:val="20"/>
        </w:rPr>
        <w:t>CANNOT BE MADE NON-</w:t>
      </w:r>
      <w:r>
        <w:rPr>
          <w:sz w:val="20"/>
          <w:szCs w:val="20"/>
        </w:rPr>
        <w:br/>
        <w:t>POISONOUS.</w:t>
      </w:r>
      <w:proofErr w:type="gramEnd"/>
      <w:r>
        <w:rPr>
          <w:sz w:val="20"/>
          <w:szCs w:val="20"/>
        </w:rPr>
        <w:t xml:space="preserve"> </w:t>
      </w:r>
      <w:proofErr w:type="gramStart"/>
      <w:r>
        <w:rPr>
          <w:sz w:val="20"/>
          <w:szCs w:val="20"/>
        </w:rPr>
        <w:t>CONTAINS_____% METHANOL.</w:t>
      </w:r>
      <w:proofErr w:type="gramEnd"/>
    </w:p>
    <w:p w:rsidR="001809C6" w:rsidRDefault="001809C6" w:rsidP="001809C6">
      <w:pPr>
        <w:pStyle w:val="NormalWeb"/>
      </w:pPr>
      <w:r>
        <w:rPr>
          <w:sz w:val="20"/>
          <w:szCs w:val="20"/>
        </w:rPr>
        <w:br/>
        <w:t>SECTION XI - SPECIAL PRECAUTIONS AND COMMENTS</w:t>
      </w:r>
    </w:p>
    <w:p w:rsidR="001809C6" w:rsidRDefault="001809C6" w:rsidP="001809C6">
      <w:pPr>
        <w:pStyle w:val="NormalWeb"/>
      </w:pPr>
      <w:r>
        <w:rPr>
          <w:sz w:val="20"/>
          <w:szCs w:val="20"/>
        </w:rPr>
        <w:t xml:space="preserve">PRECAUTIONS TO BE TAKEN IN HANDLING AND STORING: Ground and electrically interconnect containers for transfer. Use </w:t>
      </w:r>
      <w:proofErr w:type="spellStart"/>
      <w:r>
        <w:rPr>
          <w:sz w:val="20"/>
          <w:szCs w:val="20"/>
        </w:rPr>
        <w:t>sparkproof</w:t>
      </w:r>
      <w:proofErr w:type="spellEnd"/>
      <w:r>
        <w:rPr>
          <w:sz w:val="20"/>
          <w:szCs w:val="20"/>
        </w:rPr>
        <w:t xml:space="preserve"> tools. No</w:t>
      </w:r>
      <w:r>
        <w:rPr>
          <w:sz w:val="20"/>
          <w:szCs w:val="20"/>
        </w:rPr>
        <w:br/>
        <w:t>smoking in areas of use or storage. Avoid prolonged or repeated</w:t>
      </w:r>
      <w:r>
        <w:rPr>
          <w:sz w:val="20"/>
          <w:szCs w:val="20"/>
        </w:rPr>
        <w:br/>
        <w:t>breathing of vapor or contact with skin. Avoid contact with eyes.</w:t>
      </w:r>
      <w:r>
        <w:rPr>
          <w:sz w:val="20"/>
          <w:szCs w:val="20"/>
        </w:rPr>
        <w:br/>
        <w:t>Contact lenses should not be worn while handling Methanol. Eye wash</w:t>
      </w:r>
      <w:r>
        <w:rPr>
          <w:sz w:val="20"/>
          <w:szCs w:val="20"/>
        </w:rPr>
        <w:br/>
        <w:t>stations and safety showers should be available in areas of use.</w:t>
      </w:r>
      <w:r>
        <w:rPr>
          <w:sz w:val="20"/>
          <w:szCs w:val="20"/>
        </w:rPr>
        <w:br/>
        <w:t xml:space="preserve">Do not ingest! </w:t>
      </w:r>
      <w:proofErr w:type="gramStart"/>
      <w:r>
        <w:rPr>
          <w:sz w:val="20"/>
          <w:szCs w:val="20"/>
        </w:rPr>
        <w:t>Store in a well-ventilated, fireproof area, away from</w:t>
      </w:r>
      <w:r>
        <w:rPr>
          <w:sz w:val="20"/>
          <w:szCs w:val="20"/>
        </w:rPr>
        <w:br/>
        <w:t>sources of heat, open flame, and ignition.</w:t>
      </w:r>
      <w:proofErr w:type="gramEnd"/>
    </w:p>
    <w:p w:rsidR="001809C6" w:rsidRDefault="001809C6" w:rsidP="001809C6">
      <w:pPr>
        <w:pStyle w:val="NormalWeb"/>
      </w:pPr>
      <w:r>
        <w:rPr>
          <w:sz w:val="20"/>
          <w:szCs w:val="20"/>
        </w:rPr>
        <w:t xml:space="preserve">OTHER PRECAUTIONS: Provide </w:t>
      </w:r>
      <w:proofErr w:type="spellStart"/>
      <w:r>
        <w:rPr>
          <w:sz w:val="20"/>
          <w:szCs w:val="20"/>
        </w:rPr>
        <w:t>preplacement</w:t>
      </w:r>
      <w:proofErr w:type="spellEnd"/>
      <w:r>
        <w:rPr>
          <w:sz w:val="20"/>
          <w:szCs w:val="20"/>
        </w:rPr>
        <w:t xml:space="preserve"> medical exams for industrially</w:t>
      </w:r>
      <w:r>
        <w:rPr>
          <w:sz w:val="20"/>
          <w:szCs w:val="20"/>
        </w:rPr>
        <w:br/>
        <w:t>exposed workers, with emphasis on neurological and visual functions</w:t>
      </w:r>
      <w:proofErr w:type="gramStart"/>
      <w:r>
        <w:rPr>
          <w:sz w:val="20"/>
          <w:szCs w:val="20"/>
        </w:rPr>
        <w:t>,</w:t>
      </w:r>
      <w:proofErr w:type="gramEnd"/>
      <w:r>
        <w:rPr>
          <w:sz w:val="20"/>
          <w:szCs w:val="20"/>
        </w:rPr>
        <w:br/>
        <w:t>liver and kidney Systems. Provide suitable training to those working</w:t>
      </w:r>
      <w:r>
        <w:rPr>
          <w:sz w:val="20"/>
          <w:szCs w:val="20"/>
        </w:rPr>
        <w:br/>
        <w:t>with Methanol. Monitor the workplace. Keep records.</w:t>
      </w:r>
      <w:r>
        <w:rPr>
          <w:sz w:val="20"/>
          <w:szCs w:val="20"/>
        </w:rPr>
        <w:br/>
      </w:r>
      <w:r>
        <w:rPr>
          <w:sz w:val="20"/>
          <w:szCs w:val="20"/>
        </w:rPr>
        <w:br/>
        <w:t>REGISTRATIONS/CERTIFICATIONS: N.A.</w:t>
      </w:r>
    </w:p>
    <w:p w:rsidR="001809C6" w:rsidRDefault="001809C6" w:rsidP="001809C6">
      <w:pPr>
        <w:pStyle w:val="NormalWeb"/>
      </w:pPr>
      <w:r>
        <w:rPr>
          <w:sz w:val="20"/>
          <w:szCs w:val="20"/>
        </w:rPr>
        <w:t>IMPORTANT: The information and data herein are believed to be accurate and</w:t>
      </w:r>
      <w:r>
        <w:rPr>
          <w:sz w:val="20"/>
          <w:szCs w:val="20"/>
        </w:rPr>
        <w:br/>
        <w:t>have been compiled from sources believed to be reliable. It is offered</w:t>
      </w:r>
      <w:r>
        <w:rPr>
          <w:sz w:val="20"/>
          <w:szCs w:val="20"/>
        </w:rPr>
        <w:br/>
        <w:t>for your consideration, investigation and verification. Buyer assumes</w:t>
      </w:r>
      <w:r>
        <w:rPr>
          <w:sz w:val="20"/>
          <w:szCs w:val="20"/>
        </w:rPr>
        <w:br/>
        <w:t>all risk of use, storage and handling of the product in compliance with</w:t>
      </w:r>
      <w:r>
        <w:rPr>
          <w:sz w:val="20"/>
          <w:szCs w:val="20"/>
        </w:rPr>
        <w:br/>
        <w:t>applicable federal, state and local laws and regulations. CHAMPION</w:t>
      </w:r>
      <w:r>
        <w:rPr>
          <w:sz w:val="20"/>
          <w:szCs w:val="20"/>
        </w:rPr>
        <w:br/>
        <w:t>PACKAGING MAKES NO WARRANTY OF ANY KIND, EXPRESS OR IMPLIED, CONCERNING THE ACCURACY OR COMPLETENESS OF THE INFORMATION AND DATE HEREIN. Champion Packaging will not be liable for claims resulting from the use of or reliance upon such information.</w:t>
      </w:r>
    </w:p>
    <w:p w:rsidR="00714754" w:rsidRDefault="00714754"/>
    <w:sectPr w:rsidR="00714754" w:rsidSect="00714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9C6"/>
    <w:rsid w:val="001809C6"/>
    <w:rsid w:val="00714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09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3761430">
      <w:bodyDiv w:val="1"/>
      <w:marLeft w:val="0"/>
      <w:marRight w:val="0"/>
      <w:marTop w:val="0"/>
      <w:marBottom w:val="0"/>
      <w:divBdr>
        <w:top w:val="none" w:sz="0" w:space="0" w:color="auto"/>
        <w:left w:val="none" w:sz="0" w:space="0" w:color="auto"/>
        <w:bottom w:val="none" w:sz="0" w:space="0" w:color="auto"/>
        <w:right w:val="none" w:sz="0" w:space="0" w:color="auto"/>
      </w:divBdr>
      <w:divsChild>
        <w:div w:id="14439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2011-08-11T12:58:00Z</dcterms:created>
  <dcterms:modified xsi:type="dcterms:W3CDTF">2011-08-11T13:02:00Z</dcterms:modified>
</cp:coreProperties>
</file>